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B525" w14:textId="77777777" w:rsidR="00C07D1F" w:rsidRDefault="00C07D1F" w:rsidP="00C07D1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C07D1F">
        <w:rPr>
          <w:rFonts w:ascii="Verdana" w:hAnsi="Verdana" w:cs="Verdana"/>
          <w:b/>
          <w:bCs/>
          <w:i/>
          <w:iCs/>
          <w:noProof/>
          <w:sz w:val="22"/>
          <w:szCs w:val="22"/>
          <w:lang w:eastAsia="fr-FR"/>
        </w:rPr>
        <w:drawing>
          <wp:inline distT="0" distB="0" distL="0" distR="0" wp14:anchorId="350B2D38" wp14:editId="08D29071">
            <wp:extent cx="5753100" cy="1473200"/>
            <wp:effectExtent l="0" t="0" r="12700" b="0"/>
            <wp:docPr id="2" name="Image 2" descr="/Users/MacBookPro/Desktop/Capture d’écran 2016-07-01 à 15.05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cBookPro/Desktop/Capture d’écran 2016-07-01 à 15.05.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2B87" w14:textId="77777777" w:rsidR="00C07D1F" w:rsidRDefault="00C07D1F" w:rsidP="00C07D1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C07D1F">
        <w:rPr>
          <w:rFonts w:ascii="Verdana" w:hAnsi="Verdana" w:cs="Verdana"/>
          <w:b/>
          <w:bCs/>
          <w:i/>
          <w:iCs/>
          <w:sz w:val="22"/>
          <w:szCs w:val="22"/>
        </w:rPr>
        <w:t xml:space="preserve">http://www.leducation-musicale.com/newsletters/breves0716.htm </w:t>
      </w:r>
    </w:p>
    <w:p w14:paraId="0A9CA0C7" w14:textId="77777777" w:rsidR="00C07D1F" w:rsidRDefault="00C07D1F" w:rsidP="00C07D1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35D0B7C1" w14:textId="77777777" w:rsidR="00C07D1F" w:rsidRPr="00C07D1F" w:rsidRDefault="00C07D1F" w:rsidP="00C07D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7D1F">
        <w:rPr>
          <w:rFonts w:ascii="Verdana" w:hAnsi="Verdana" w:cs="Verdana"/>
          <w:b/>
          <w:bCs/>
          <w:i/>
          <w:iCs/>
          <w:sz w:val="22"/>
          <w:szCs w:val="22"/>
        </w:rPr>
        <w:t>« </w:t>
      </w:r>
      <w:r w:rsidRPr="00C07D1F">
        <w:rPr>
          <w:rFonts w:ascii="Verdana" w:hAnsi="Verdana" w:cs="Verdana"/>
          <w:b/>
          <w:bCs/>
          <w:i/>
          <w:iCs/>
          <w:color w:val="FB0007"/>
          <w:sz w:val="22"/>
          <w:szCs w:val="22"/>
        </w:rPr>
        <w:t xml:space="preserve">Europe 1920. </w:t>
      </w:r>
      <w:proofErr w:type="spellStart"/>
      <w:r w:rsidRPr="00C07D1F">
        <w:rPr>
          <w:rFonts w:ascii="Verdana" w:hAnsi="Verdana" w:cs="Verdana"/>
          <w:b/>
          <w:bCs/>
          <w:i/>
          <w:iCs/>
          <w:color w:val="FB0007"/>
          <w:sz w:val="22"/>
          <w:szCs w:val="22"/>
        </w:rPr>
        <w:t>Violin</w:t>
      </w:r>
      <w:proofErr w:type="spellEnd"/>
      <w:r w:rsidRPr="00C07D1F">
        <w:rPr>
          <w:rFonts w:ascii="Verdana" w:hAnsi="Verdana" w:cs="Verdana"/>
          <w:b/>
          <w:bCs/>
          <w:i/>
          <w:iCs/>
          <w:color w:val="FB0007"/>
          <w:sz w:val="22"/>
          <w:szCs w:val="22"/>
        </w:rPr>
        <w:t xml:space="preserve"> </w:t>
      </w:r>
      <w:proofErr w:type="spellStart"/>
      <w:r w:rsidRPr="00C07D1F">
        <w:rPr>
          <w:rFonts w:ascii="Verdana" w:hAnsi="Verdana" w:cs="Verdana"/>
          <w:b/>
          <w:bCs/>
          <w:i/>
          <w:iCs/>
          <w:color w:val="FB0007"/>
          <w:sz w:val="22"/>
          <w:szCs w:val="22"/>
        </w:rPr>
        <w:t>Sonatas</w:t>
      </w:r>
      <w:proofErr w:type="spellEnd"/>
      <w:r w:rsidRPr="00C07D1F">
        <w:rPr>
          <w:rFonts w:ascii="Verdana" w:hAnsi="Verdana" w:cs="Verdana"/>
          <w:b/>
          <w:bCs/>
          <w:i/>
          <w:iCs/>
          <w:color w:val="FB0007"/>
          <w:sz w:val="22"/>
          <w:szCs w:val="22"/>
        </w:rPr>
        <w:t> </w:t>
      </w:r>
      <w:r w:rsidRPr="00C07D1F">
        <w:rPr>
          <w:rFonts w:ascii="Verdana" w:hAnsi="Verdana" w:cs="Verdana"/>
          <w:b/>
          <w:bCs/>
          <w:sz w:val="22"/>
          <w:szCs w:val="22"/>
        </w:rPr>
        <w:t xml:space="preserve">». </w:t>
      </w:r>
      <w:proofErr w:type="spellStart"/>
      <w:r w:rsidRPr="00C07D1F">
        <w:rPr>
          <w:rFonts w:ascii="Verdana" w:hAnsi="Verdana" w:cs="Verdana"/>
          <w:b/>
          <w:bCs/>
          <w:sz w:val="22"/>
          <w:szCs w:val="22"/>
        </w:rPr>
        <w:t>Ottorino</w:t>
      </w:r>
      <w:proofErr w:type="spellEnd"/>
      <w:r w:rsidRPr="00C07D1F">
        <w:rPr>
          <w:rFonts w:ascii="Verdana" w:hAnsi="Verdana" w:cs="Verdana"/>
          <w:b/>
          <w:bCs/>
          <w:sz w:val="22"/>
          <w:szCs w:val="22"/>
        </w:rPr>
        <w:t xml:space="preserve"> RESPIGHI, </w:t>
      </w:r>
      <w:proofErr w:type="spellStart"/>
      <w:r w:rsidRPr="00C07D1F">
        <w:rPr>
          <w:rFonts w:ascii="Verdana" w:hAnsi="Verdana" w:cs="Verdana"/>
          <w:b/>
          <w:bCs/>
          <w:sz w:val="22"/>
          <w:szCs w:val="22"/>
        </w:rPr>
        <w:t>Leoš</w:t>
      </w:r>
      <w:proofErr w:type="spellEnd"/>
      <w:r w:rsidRPr="00C07D1F">
        <w:rPr>
          <w:rFonts w:ascii="Verdana" w:hAnsi="Verdana" w:cs="Verdana"/>
          <w:b/>
          <w:bCs/>
          <w:sz w:val="22"/>
          <w:szCs w:val="22"/>
        </w:rPr>
        <w:t xml:space="preserve"> JANÁČEK, Boris LYATOSHYNSKY, Maurice RAVEL. Gabriel et </w:t>
      </w:r>
      <w:proofErr w:type="spellStart"/>
      <w:r w:rsidRPr="00C07D1F">
        <w:rPr>
          <w:rFonts w:ascii="Verdana" w:hAnsi="Verdana" w:cs="Verdana"/>
          <w:b/>
          <w:bCs/>
          <w:sz w:val="22"/>
          <w:szCs w:val="22"/>
        </w:rPr>
        <w:t>Dania</w:t>
      </w:r>
      <w:proofErr w:type="spellEnd"/>
      <w:r w:rsidRPr="00C07D1F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C07D1F">
        <w:rPr>
          <w:rFonts w:ascii="Verdana" w:hAnsi="Verdana" w:cs="Verdana"/>
          <w:b/>
          <w:bCs/>
          <w:sz w:val="22"/>
          <w:szCs w:val="22"/>
        </w:rPr>
        <w:t>Tchalik</w:t>
      </w:r>
      <w:proofErr w:type="spellEnd"/>
      <w:r w:rsidRPr="00C07D1F">
        <w:rPr>
          <w:rFonts w:ascii="Verdana" w:hAnsi="Verdana" w:cs="Verdana"/>
          <w:b/>
          <w:bCs/>
          <w:sz w:val="22"/>
          <w:szCs w:val="22"/>
        </w:rPr>
        <w:t>, duo violon piano.</w:t>
      </w:r>
      <w:r w:rsidRPr="00C07D1F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00C07D1F">
        <w:rPr>
          <w:rFonts w:ascii="Verdana" w:hAnsi="Verdana" w:cs="Verdana"/>
          <w:b/>
          <w:bCs/>
          <w:sz w:val="22"/>
          <w:szCs w:val="22"/>
        </w:rPr>
        <w:t xml:space="preserve">1CD Évidence </w:t>
      </w:r>
      <w:proofErr w:type="spellStart"/>
      <w:r w:rsidRPr="00C07D1F">
        <w:rPr>
          <w:rFonts w:ascii="Verdana" w:hAnsi="Verdana" w:cs="Verdana"/>
          <w:b/>
          <w:bCs/>
          <w:sz w:val="22"/>
          <w:szCs w:val="22"/>
        </w:rPr>
        <w:t>classics</w:t>
      </w:r>
      <w:proofErr w:type="spellEnd"/>
      <w:r w:rsidRPr="00C07D1F">
        <w:rPr>
          <w:rFonts w:ascii="Verdana" w:hAnsi="Verdana" w:cs="Verdana"/>
          <w:b/>
          <w:bCs/>
          <w:sz w:val="22"/>
          <w:szCs w:val="22"/>
        </w:rPr>
        <w:t xml:space="preserve"> (</w:t>
      </w:r>
      <w:hyperlink r:id="rId5" w:history="1">
        <w:r w:rsidRPr="00C07D1F">
          <w:rPr>
            <w:rFonts w:ascii="Verdana" w:hAnsi="Verdana" w:cs="Verdana"/>
            <w:color w:val="6B006D"/>
            <w:sz w:val="22"/>
            <w:szCs w:val="22"/>
            <w:u w:val="single" w:color="6B006D"/>
          </w:rPr>
          <w:t>www.evidenceclassics.com</w:t>
        </w:r>
      </w:hyperlink>
      <w:r w:rsidRPr="00C07D1F">
        <w:rPr>
          <w:rFonts w:ascii="Verdana" w:hAnsi="Verdana" w:cs="Verdana"/>
          <w:b/>
          <w:bCs/>
          <w:sz w:val="22"/>
          <w:szCs w:val="22"/>
        </w:rPr>
        <w:t>): EVCD024. TT</w:t>
      </w:r>
      <w:proofErr w:type="gramStart"/>
      <w:r w:rsidRPr="00C07D1F">
        <w:rPr>
          <w:rFonts w:ascii="Verdana" w:hAnsi="Verdana" w:cs="Verdana"/>
          <w:b/>
          <w:bCs/>
          <w:sz w:val="22"/>
          <w:szCs w:val="22"/>
        </w:rPr>
        <w:t>.:</w:t>
      </w:r>
      <w:proofErr w:type="gramEnd"/>
      <w:r w:rsidRPr="00C07D1F">
        <w:rPr>
          <w:rFonts w:ascii="Verdana" w:hAnsi="Verdana" w:cs="Verdana"/>
          <w:b/>
          <w:bCs/>
          <w:sz w:val="22"/>
          <w:szCs w:val="22"/>
        </w:rPr>
        <w:t> 82' 15.</w:t>
      </w:r>
    </w:p>
    <w:p w14:paraId="23262934" w14:textId="77777777" w:rsidR="00C07D1F" w:rsidRPr="00C07D1F" w:rsidRDefault="00C07D1F" w:rsidP="00C07D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07D1F">
        <w:rPr>
          <w:rFonts w:ascii="Verdana" w:hAnsi="Verdana" w:cs="Verdana"/>
          <w:sz w:val="22"/>
          <w:szCs w:val="22"/>
        </w:rPr>
        <w:t xml:space="preserve">Cette réalisation discographique, originale par sa perspective, se situe vers 1920, donc dans l'histoire de la musique de chambre dans l'immédiat Après-Guerre. Autour de la forme « Sonate pour violon et piano », en trois mouvements (exceptionnellement 4), Gabriel et </w:t>
      </w:r>
      <w:proofErr w:type="spellStart"/>
      <w:r w:rsidRPr="00C07D1F">
        <w:rPr>
          <w:rFonts w:ascii="Verdana" w:hAnsi="Verdana" w:cs="Verdana"/>
          <w:sz w:val="22"/>
          <w:szCs w:val="22"/>
        </w:rPr>
        <w:t>Dania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07D1F">
        <w:rPr>
          <w:rFonts w:ascii="Verdana" w:hAnsi="Verdana" w:cs="Verdana"/>
          <w:sz w:val="22"/>
          <w:szCs w:val="22"/>
        </w:rPr>
        <w:t>Tchalik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ont regroupé quatre compositeurs géographiquement éloignés et de nationalités italienne, tchèque, ukrainienne et française. Ils représentent des esthétiques pour le moins opposées (avant-garde, modernité d'alors…) et se rattachent à une période historique charnière. Ils sont toutefois proches par la datation de leurs </w:t>
      </w:r>
      <w:r w:rsidRPr="00C07D1F">
        <w:rPr>
          <w:rFonts w:ascii="Verdana" w:hAnsi="Verdana" w:cs="Verdana"/>
          <w:i/>
          <w:iCs/>
          <w:sz w:val="22"/>
          <w:szCs w:val="22"/>
        </w:rPr>
        <w:t>Sonates</w:t>
      </w:r>
      <w:r w:rsidRPr="00C07D1F">
        <w:rPr>
          <w:rFonts w:ascii="Verdana" w:hAnsi="Verdana" w:cs="Verdana"/>
          <w:sz w:val="22"/>
          <w:szCs w:val="22"/>
        </w:rPr>
        <w:t xml:space="preserve">, totalisant la décennie 1917-1927. Respectivement composées en 1917, 1914-1922, 1926, 1923-1927, elles traduisent aussi les partis pris des compositeurs : l'un introduit la forme ancienne de la </w:t>
      </w:r>
      <w:r w:rsidRPr="00C07D1F">
        <w:rPr>
          <w:rFonts w:ascii="Verdana" w:hAnsi="Verdana" w:cs="Verdana"/>
          <w:i/>
          <w:iCs/>
          <w:sz w:val="22"/>
          <w:szCs w:val="22"/>
        </w:rPr>
        <w:t>Passacaille</w:t>
      </w:r>
      <w:r w:rsidRPr="00C07D1F">
        <w:rPr>
          <w:rFonts w:ascii="Verdana" w:hAnsi="Verdana" w:cs="Verdana"/>
          <w:sz w:val="22"/>
          <w:szCs w:val="22"/>
        </w:rPr>
        <w:t xml:space="preserve"> ; l'autre, un mouvement intitulé : </w:t>
      </w:r>
      <w:r w:rsidRPr="00C07D1F">
        <w:rPr>
          <w:rFonts w:ascii="Verdana" w:hAnsi="Verdana" w:cs="Verdana"/>
          <w:i/>
          <w:iCs/>
          <w:sz w:val="22"/>
          <w:szCs w:val="22"/>
        </w:rPr>
        <w:t>Blues</w:t>
      </w:r>
      <w:r w:rsidRPr="00C07D1F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Pr="00C07D1F">
        <w:rPr>
          <w:rFonts w:ascii="Verdana" w:hAnsi="Verdana" w:cs="Verdana"/>
          <w:sz w:val="22"/>
          <w:szCs w:val="22"/>
        </w:rPr>
        <w:t>Dania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07D1F">
        <w:rPr>
          <w:rFonts w:ascii="Verdana" w:hAnsi="Verdana" w:cs="Verdana"/>
          <w:sz w:val="22"/>
          <w:szCs w:val="22"/>
        </w:rPr>
        <w:t>Tchalik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évoque le « caractère international du langage » et le caractère éclectique d'</w:t>
      </w:r>
      <w:proofErr w:type="spellStart"/>
      <w:r w:rsidRPr="00C07D1F">
        <w:rPr>
          <w:rFonts w:ascii="Verdana" w:hAnsi="Verdana" w:cs="Verdana"/>
          <w:sz w:val="22"/>
          <w:szCs w:val="22"/>
        </w:rPr>
        <w:t>Ottorino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Respighi (1879-1936) dans sa </w:t>
      </w:r>
      <w:r w:rsidRPr="00C07D1F">
        <w:rPr>
          <w:rFonts w:ascii="Verdana" w:hAnsi="Verdana" w:cs="Verdana"/>
          <w:i/>
          <w:iCs/>
          <w:sz w:val="22"/>
          <w:szCs w:val="22"/>
        </w:rPr>
        <w:t xml:space="preserve">Sonate en si mineur </w:t>
      </w:r>
      <w:r w:rsidRPr="00C07D1F">
        <w:rPr>
          <w:rFonts w:ascii="Verdana" w:hAnsi="Verdana" w:cs="Verdana"/>
          <w:sz w:val="22"/>
          <w:szCs w:val="22"/>
        </w:rPr>
        <w:t xml:space="preserve">(1917). D'entrée de jeu, le violoniste s'impose par son coup d'archet et son phrasé ; le pianiste, par son toucher très délicat et sa sonorité somptueuse. Celle de </w:t>
      </w:r>
      <w:proofErr w:type="spellStart"/>
      <w:r w:rsidRPr="00C07D1F">
        <w:rPr>
          <w:rFonts w:ascii="Verdana" w:hAnsi="Verdana" w:cs="Verdana"/>
          <w:sz w:val="22"/>
          <w:szCs w:val="22"/>
        </w:rPr>
        <w:t>Leoš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07D1F">
        <w:rPr>
          <w:rFonts w:ascii="Verdana" w:hAnsi="Verdana" w:cs="Verdana"/>
          <w:sz w:val="22"/>
          <w:szCs w:val="22"/>
        </w:rPr>
        <w:t>Janáček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(1854-1928), plus concentrée, de caractère fougueux, assez proche du romantisme et un peu à la manière expressionniste, bénéficie des mêmes qualités violonistiques et pianistiques de cet incomparable duo. Avec sa </w:t>
      </w:r>
      <w:r w:rsidRPr="00C07D1F">
        <w:rPr>
          <w:rFonts w:ascii="Verdana" w:hAnsi="Verdana" w:cs="Verdana"/>
          <w:i/>
          <w:iCs/>
          <w:sz w:val="22"/>
          <w:szCs w:val="22"/>
        </w:rPr>
        <w:t xml:space="preserve">Sonate en si mineur </w:t>
      </w:r>
      <w:r w:rsidRPr="00C07D1F">
        <w:rPr>
          <w:rFonts w:ascii="Verdana" w:hAnsi="Verdana" w:cs="Verdana"/>
          <w:sz w:val="22"/>
          <w:szCs w:val="22"/>
        </w:rPr>
        <w:t xml:space="preserve">(op. 19), Boris </w:t>
      </w:r>
      <w:proofErr w:type="spellStart"/>
      <w:r w:rsidRPr="00C07D1F">
        <w:rPr>
          <w:rFonts w:ascii="Verdana" w:hAnsi="Verdana" w:cs="Verdana"/>
          <w:sz w:val="22"/>
          <w:szCs w:val="22"/>
        </w:rPr>
        <w:t>Lyatoshynsky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 (1895-1968) — ancien professeur aux Conservatoires de Moscou et de Kiev, à redécouvrir en Occident, quelque peu inspiré par le « </w:t>
      </w:r>
      <w:proofErr w:type="spellStart"/>
      <w:r w:rsidRPr="00C07D1F">
        <w:rPr>
          <w:rFonts w:ascii="Verdana" w:hAnsi="Verdana" w:cs="Verdana"/>
          <w:sz w:val="22"/>
          <w:szCs w:val="22"/>
        </w:rPr>
        <w:t>scriabinisme</w:t>
      </w:r>
      <w:proofErr w:type="spellEnd"/>
      <w:r w:rsidRPr="00C07D1F">
        <w:rPr>
          <w:rFonts w:ascii="Verdana" w:hAnsi="Verdana" w:cs="Verdana"/>
          <w:sz w:val="22"/>
          <w:szCs w:val="22"/>
        </w:rPr>
        <w:t xml:space="preserve"> » </w:t>
      </w:r>
      <w:proofErr w:type="gramStart"/>
      <w:r w:rsidRPr="00C07D1F">
        <w:rPr>
          <w:rFonts w:ascii="Verdana" w:hAnsi="Verdana" w:cs="Verdana"/>
          <w:sz w:val="22"/>
          <w:szCs w:val="22"/>
        </w:rPr>
        <w:t>qu'il</w:t>
      </w:r>
      <w:proofErr w:type="gramEnd"/>
      <w:r w:rsidRPr="00C07D1F">
        <w:rPr>
          <w:rFonts w:ascii="Verdana" w:hAnsi="Verdana" w:cs="Verdana"/>
          <w:sz w:val="22"/>
          <w:szCs w:val="22"/>
        </w:rPr>
        <w:t xml:space="preserve"> dépassera — a signé une œuvre marquante se terminant sur une marche énergique et bien rythmée. Enfin, la </w:t>
      </w:r>
      <w:r w:rsidRPr="00C07D1F">
        <w:rPr>
          <w:rFonts w:ascii="Verdana" w:hAnsi="Verdana" w:cs="Verdana"/>
          <w:i/>
          <w:iCs/>
          <w:sz w:val="22"/>
          <w:szCs w:val="22"/>
        </w:rPr>
        <w:t>Sonate en Sol majeur</w:t>
      </w:r>
      <w:r w:rsidRPr="00C07D1F">
        <w:rPr>
          <w:rFonts w:ascii="Verdana" w:hAnsi="Verdana" w:cs="Verdana"/>
          <w:sz w:val="22"/>
          <w:szCs w:val="22"/>
        </w:rPr>
        <w:t xml:space="preserve"> de Maurice Ravel (1875-1937), placée sous le signe de l'élégance et du charme français, exige une grande virtuosité de la part des deux interprètes. Bilan : proximité chronologique, forme identique, mais témoignage de la diversité esthétique dans l'Europe musicale autour de 1920.</w:t>
      </w:r>
    </w:p>
    <w:p w14:paraId="0A076B50" w14:textId="77777777" w:rsidR="00620FF8" w:rsidRPr="00C07D1F" w:rsidRDefault="00C07D1F" w:rsidP="00C07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drawing>
          <wp:inline distT="0" distB="0" distL="0" distR="0" wp14:anchorId="493CC27D" wp14:editId="3AFE0A31">
            <wp:extent cx="1422400" cy="134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1F">
        <w:rPr>
          <w:rFonts w:ascii="Verdana" w:hAnsi="Verdana" w:cs="Verdana"/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Édith Weber.</w:t>
      </w:r>
    </w:p>
    <w:sectPr w:rsidR="00620FF8" w:rsidRPr="00C07D1F" w:rsidSect="00307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F"/>
    <w:rsid w:val="00307B96"/>
    <w:rsid w:val="00620FF8"/>
    <w:rsid w:val="00C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AB9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evidenceclassics.com/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1988</Characters>
  <Application>Microsoft Macintosh Word</Application>
  <DocSecurity>0</DocSecurity>
  <Lines>16</Lines>
  <Paragraphs>4</Paragraphs>
  <ScaleCrop>false</ScaleCrop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2016-07-01T13:04:00Z</dcterms:created>
  <dcterms:modified xsi:type="dcterms:W3CDTF">2016-07-01T13:07:00Z</dcterms:modified>
</cp:coreProperties>
</file>